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03A" w:rsidRDefault="003C003A">
      <w:r w:rsidRPr="00601301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48CF516" wp14:editId="0EA34A3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295775" cy="3962400"/>
            <wp:effectExtent l="0" t="0" r="0" b="0"/>
            <wp:wrapSquare wrapText="bothSides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Pr="003C003A" w:rsidRDefault="003C003A" w:rsidP="003C003A"/>
    <w:p w:rsidR="003C003A" w:rsidRDefault="003C003A" w:rsidP="003C003A"/>
    <w:p w:rsidR="003C003A" w:rsidRPr="00601301" w:rsidRDefault="003C003A" w:rsidP="003C003A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4.</w:t>
      </w:r>
      <w:r w:rsidRPr="00601301">
        <w:rPr>
          <w:rFonts w:asciiTheme="majorBidi" w:hAnsiTheme="majorBidi" w:cstheme="majorBidi"/>
        </w:rPr>
        <w:t xml:space="preserve">  Linear plot of the Freundlich model.</w:t>
      </w:r>
    </w:p>
    <w:p w:rsidR="008011A8" w:rsidRPr="003C003A" w:rsidRDefault="008011A8" w:rsidP="003C003A">
      <w:pPr>
        <w:tabs>
          <w:tab w:val="left" w:pos="3225"/>
        </w:tabs>
      </w:pPr>
      <w:bookmarkStart w:id="0" w:name="_GoBack"/>
      <w:bookmarkEnd w:id="0"/>
    </w:p>
    <w:sectPr w:rsidR="008011A8" w:rsidRPr="003C00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3A"/>
    <w:rsid w:val="003C003A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E3A3EF-1B66-44AE-B256-3D6596A8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3C003A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3C0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9120521686402822"/>
          <c:y val="7.599309153713299E-2"/>
          <c:w val="0.74009894656780184"/>
          <c:h val="0.75106469204302828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28119261633582249"/>
                  <c:y val="0"/>
                </c:manualLayout>
              </c:layout>
              <c:tx>
                <c:rich>
                  <a:bodyPr rot="0" vert="horz"/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y = 0.2803x + 2.0691
R² = 0.9522</a:t>
                    </a: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</c:trendlineLbl>
          </c:trendline>
          <c:xVal>
            <c:numRef>
              <c:f>Sheet2!$A$1:$A$9</c:f>
              <c:numCache>
                <c:formatCode>General</c:formatCode>
                <c:ptCount val="9"/>
                <c:pt idx="0">
                  <c:v>-0.29099999999999998</c:v>
                </c:pt>
                <c:pt idx="1">
                  <c:v>-0.251</c:v>
                </c:pt>
                <c:pt idx="2">
                  <c:v>-0.13600000000000001</c:v>
                </c:pt>
                <c:pt idx="3">
                  <c:v>-1.2E-2</c:v>
                </c:pt>
                <c:pt idx="4">
                  <c:v>0.16400000000000001</c:v>
                </c:pt>
                <c:pt idx="5">
                  <c:v>0.218</c:v>
                </c:pt>
                <c:pt idx="6">
                  <c:v>0.39800000000000002</c:v>
                </c:pt>
                <c:pt idx="7">
                  <c:v>0.63600000000000001</c:v>
                </c:pt>
                <c:pt idx="8">
                  <c:v>0.86099999999999999</c:v>
                </c:pt>
              </c:numCache>
            </c:numRef>
          </c:xVal>
          <c:yVal>
            <c:numRef>
              <c:f>Sheet2!$B$1:$B$9</c:f>
              <c:numCache>
                <c:formatCode>General</c:formatCode>
                <c:ptCount val="9"/>
                <c:pt idx="0">
                  <c:v>1.958</c:v>
                </c:pt>
                <c:pt idx="1">
                  <c:v>1.996</c:v>
                </c:pt>
                <c:pt idx="2">
                  <c:v>2.0299999999999998</c:v>
                </c:pt>
                <c:pt idx="3">
                  <c:v>2.0609999999999999</c:v>
                </c:pt>
                <c:pt idx="4">
                  <c:v>2.117</c:v>
                </c:pt>
                <c:pt idx="5">
                  <c:v>2.169</c:v>
                </c:pt>
                <c:pt idx="6">
                  <c:v>2.2160000000000002</c:v>
                </c:pt>
                <c:pt idx="7">
                  <c:v>2.246</c:v>
                </c:pt>
                <c:pt idx="8">
                  <c:v>2.274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9308-4A9E-B991-6176D49A4F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823594992"/>
        <c:axId val="-1823594448"/>
      </c:scatterChart>
      <c:valAx>
        <c:axId val="-1823594992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9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logCe</a:t>
                </a:r>
                <a:endParaRPr lang="fa-IR" sz="9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49033558767660207"/>
              <c:y val="0.9367331288343557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-1823594448"/>
        <c:crosses val="autoZero"/>
        <c:crossBetween val="midCat"/>
      </c:valAx>
      <c:valAx>
        <c:axId val="-182359444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9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logqe</a:t>
                </a:r>
                <a:endParaRPr lang="fa-IR" sz="9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2.1249312325404271E-3"/>
              <c:y val="0.4071043197581220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-1823594992"/>
        <c:crossesAt val="-4"/>
        <c:crossBetween val="midCat"/>
      </c:valAx>
      <c:spPr>
        <a:noFill/>
        <a:ln w="3175"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7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2019-01-17T14:24:00Z</dcterms:created>
  <dcterms:modified xsi:type="dcterms:W3CDTF">2019-01-17T14:24:00Z</dcterms:modified>
</cp:coreProperties>
</file>